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4313" w14:textId="77777777" w:rsidR="00B528B6" w:rsidRPr="002D2C57" w:rsidRDefault="00590F86" w:rsidP="00240E2C">
      <w:pPr>
        <w:pStyle w:val="BodyText"/>
      </w:pPr>
      <w:r w:rsidRPr="002D2C57">
        <w:rPr>
          <w:noProof/>
        </w:rPr>
        <w:drawing>
          <wp:anchor distT="0" distB="0" distL="114300" distR="114300" simplePos="0" relativeHeight="251658240" behindDoc="0" locked="0" layoutInCell="1" allowOverlap="1" wp14:anchorId="25AC2843" wp14:editId="589150AE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571625" cy="1476375"/>
            <wp:effectExtent l="0" t="0" r="0" b="9525"/>
            <wp:wrapSquare wrapText="bothSides"/>
            <wp:docPr id="1" name="Picture 1" descr="C:\Users\pddarling\Desktop\ABAI_Accreditation_Board_Doctoral_Seal_TRANSPARENT_550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darling\Desktop\ABAI_Accreditation_Board_Doctoral_Seal_TRANSPARENT_550x5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57">
        <w:t>ABAI</w:t>
      </w:r>
    </w:p>
    <w:p w14:paraId="02811AD4" w14:textId="77777777" w:rsidR="00590F86" w:rsidRDefault="00590F86" w:rsidP="00590F86">
      <w:pPr>
        <w:pStyle w:val="BodyText"/>
        <w:widowControl/>
        <w:ind w:left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Accreditation Board</w:t>
      </w:r>
    </w:p>
    <w:p w14:paraId="2DEEF236" w14:textId="77777777" w:rsidR="00590F86" w:rsidRPr="00590F86" w:rsidRDefault="00590F86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r w:rsidRPr="00590F86">
        <w:rPr>
          <w:rFonts w:ascii="Book Antiqua" w:hAnsi="Book Antiqua"/>
          <w:color w:val="000000" w:themeColor="text1"/>
        </w:rPr>
        <w:t>ABAI</w:t>
      </w:r>
      <w:r w:rsidRPr="00590F86">
        <w:rPr>
          <w:rFonts w:ascii="Book Antiqua" w:hAnsi="Book Antiqua"/>
          <w:color w:val="000000" w:themeColor="text1"/>
        </w:rPr>
        <w:br/>
        <w:t>550 W. Centre Avenue</w:t>
      </w:r>
      <w:r w:rsidRPr="00590F86">
        <w:rPr>
          <w:rFonts w:ascii="Book Antiqua" w:hAnsi="Book Antiqua"/>
          <w:color w:val="000000" w:themeColor="text1"/>
        </w:rPr>
        <w:br/>
        <w:t>Portage, MI 49024</w:t>
      </w:r>
    </w:p>
    <w:p w14:paraId="42CEC821" w14:textId="77777777" w:rsidR="00590F86" w:rsidRDefault="00A311B7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hyperlink r:id="rId6" w:tooltip="Call ABAI" w:history="1">
        <w:r w:rsidR="00590F86" w:rsidRPr="00590F86">
          <w:rPr>
            <w:rStyle w:val="Hyperlink"/>
            <w:rFonts w:ascii="Book Antiqua" w:hAnsi="Book Antiqua"/>
          </w:rPr>
          <w:t>(269) 492-9310</w:t>
        </w:r>
      </w:hyperlink>
    </w:p>
    <w:p w14:paraId="11E0618C" w14:textId="77777777" w:rsidR="00590F86" w:rsidRPr="00590F86" w:rsidRDefault="002D2C57" w:rsidP="002D2C57">
      <w:pPr>
        <w:pStyle w:val="BodyText"/>
        <w:spacing w:before="0"/>
        <w:ind w:left="720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 </w:t>
      </w:r>
      <w:hyperlink r:id="rId7" w:history="1">
        <w:r w:rsidR="00590F86" w:rsidRPr="00590F86">
          <w:rPr>
            <w:rStyle w:val="Hyperlink"/>
            <w:rFonts w:ascii="Book Antiqua" w:hAnsi="Book Antiqua"/>
          </w:rPr>
          <w:t>abaiaccreditation@abainternational.org</w:t>
        </w:r>
      </w:hyperlink>
      <w:r w:rsidR="00590F86" w:rsidRPr="00590F86">
        <w:rPr>
          <w:rFonts w:ascii="Book Antiqua" w:hAnsi="Book Antiqua"/>
          <w:color w:val="000000" w:themeColor="text1"/>
        </w:rPr>
        <w:t>. </w:t>
      </w:r>
    </w:p>
    <w:p w14:paraId="680AFD3E" w14:textId="77777777" w:rsidR="00590F86" w:rsidRPr="00C24FB1" w:rsidRDefault="00590F86" w:rsidP="00590F86">
      <w:pPr>
        <w:pStyle w:val="BodyText"/>
        <w:widowControl/>
        <w:ind w:left="720"/>
        <w:rPr>
          <w:rFonts w:ascii="Book Antiqua" w:hAnsi="Book Antiqua"/>
          <w:color w:val="000000" w:themeColor="text1"/>
        </w:rPr>
      </w:pP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315"/>
        <w:gridCol w:w="3445"/>
        <w:gridCol w:w="766"/>
        <w:gridCol w:w="805"/>
        <w:gridCol w:w="816"/>
        <w:gridCol w:w="816"/>
        <w:gridCol w:w="816"/>
        <w:gridCol w:w="816"/>
      </w:tblGrid>
      <w:tr w:rsidR="00A311B7" w:rsidRPr="00B67335" w14:paraId="4BD71B19" w14:textId="77777777" w:rsidTr="00A311B7">
        <w:trPr>
          <w:trHeight w:val="43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8A21502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CAD44" w14:textId="77777777" w:rsidR="00A311B7" w:rsidRPr="00B528B6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528B6">
              <w:rPr>
                <w:b/>
                <w:color w:val="000000" w:themeColor="text1"/>
                <w:sz w:val="18"/>
                <w:szCs w:val="18"/>
              </w:rPr>
              <w:t>Annual Reporting Period 2014-2018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14:paraId="74CCBC75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tcBorders>
              <w:left w:val="single" w:sz="4" w:space="0" w:color="auto"/>
            </w:tcBorders>
            <w:vAlign w:val="center"/>
          </w:tcPr>
          <w:p w14:paraId="7A5FE4BD" w14:textId="51243331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Years</w:t>
            </w:r>
          </w:p>
        </w:tc>
      </w:tr>
      <w:tr w:rsidR="00A311B7" w:rsidRPr="00B67335" w14:paraId="3E48A8DC" w14:textId="77777777" w:rsidTr="00A311B7">
        <w:trPr>
          <w:trHeight w:val="43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637726A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084C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14:paraId="08F80B3A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  <w:p w14:paraId="1D45B224" w14:textId="1870B68E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Current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22A449DE" w14:textId="6D66D6A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  <w:p w14:paraId="13B27F9A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1 year ago</w:t>
            </w:r>
          </w:p>
        </w:tc>
        <w:tc>
          <w:tcPr>
            <w:tcW w:w="818" w:type="dxa"/>
            <w:vAlign w:val="center"/>
          </w:tcPr>
          <w:p w14:paraId="41D5E208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</w:p>
          <w:p w14:paraId="454D116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 years ago</w:t>
            </w:r>
          </w:p>
        </w:tc>
        <w:tc>
          <w:tcPr>
            <w:tcW w:w="818" w:type="dxa"/>
            <w:vAlign w:val="center"/>
          </w:tcPr>
          <w:p w14:paraId="38A103EB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16</w:t>
            </w:r>
          </w:p>
          <w:p w14:paraId="14201901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3 years ago</w:t>
            </w:r>
          </w:p>
        </w:tc>
        <w:tc>
          <w:tcPr>
            <w:tcW w:w="818" w:type="dxa"/>
            <w:vAlign w:val="center"/>
          </w:tcPr>
          <w:p w14:paraId="2E6BEB8B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</w:p>
          <w:p w14:paraId="7D380577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4 years ago</w:t>
            </w:r>
          </w:p>
        </w:tc>
        <w:tc>
          <w:tcPr>
            <w:tcW w:w="818" w:type="dxa"/>
            <w:vAlign w:val="center"/>
          </w:tcPr>
          <w:p w14:paraId="69369B7E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20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</w:p>
          <w:p w14:paraId="6EF814F3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B67335">
              <w:rPr>
                <w:color w:val="000000" w:themeColor="text1"/>
                <w:sz w:val="18"/>
                <w:szCs w:val="18"/>
              </w:rPr>
              <w:t>5 years ago</w:t>
            </w:r>
          </w:p>
        </w:tc>
      </w:tr>
      <w:tr w:rsidR="00A311B7" w:rsidRPr="00B67335" w14:paraId="7C58A713" w14:textId="77777777" w:rsidTr="00A311B7">
        <w:trPr>
          <w:trHeight w:val="69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0482E00F" w14:textId="77777777" w:rsidR="00A311B7" w:rsidRPr="00B67335" w:rsidRDefault="00A311B7" w:rsidP="00B528B6">
            <w:pPr>
              <w:pStyle w:val="SecondStyle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2BDA54A6" w14:textId="77777777" w:rsidR="00A311B7" w:rsidRPr="00B528B6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rPr>
                <w:color w:val="000000" w:themeColor="text1"/>
                <w:sz w:val="20"/>
              </w:rPr>
            </w:pPr>
            <w:r w:rsidRPr="00B528B6">
              <w:rPr>
                <w:color w:val="000000"/>
                <w:sz w:val="20"/>
              </w:rPr>
              <w:t>Number of students whose degrees were conferred by the program:</w:t>
            </w:r>
          </w:p>
        </w:tc>
        <w:tc>
          <w:tcPr>
            <w:tcW w:w="742" w:type="dxa"/>
          </w:tcPr>
          <w:p w14:paraId="60953A2B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</w:tcPr>
          <w:p w14:paraId="71EE3CCB" w14:textId="15CFD118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  <w:p w14:paraId="5B9F2571" w14:textId="77777777" w:rsidR="00A311B7" w:rsidRPr="002874D5" w:rsidRDefault="00A311B7" w:rsidP="002874D5"/>
        </w:tc>
        <w:tc>
          <w:tcPr>
            <w:tcW w:w="818" w:type="dxa"/>
          </w:tcPr>
          <w:p w14:paraId="036C36E6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14:paraId="6982B6AC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14:paraId="56A6C943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14:paraId="5783F4F1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A311B7" w:rsidRPr="00B67335" w14:paraId="317C8BA7" w14:textId="77777777" w:rsidTr="00A311B7">
        <w:trPr>
          <w:trHeight w:val="908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700E88D3" w14:textId="77777777" w:rsidR="00A311B7" w:rsidRPr="00B67335" w:rsidRDefault="00A311B7" w:rsidP="00B528B6">
            <w:pPr>
              <w:pStyle w:val="SecondStyle"/>
              <w:widowControl/>
              <w:numPr>
                <w:ilvl w:val="0"/>
                <w:numId w:val="2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3410400" w14:textId="7E4BCC8C" w:rsidR="00A311B7" w:rsidRPr="00A311B7" w:rsidRDefault="00A311B7" w:rsidP="00A311B7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>Median years until graduation for students whose degrees were conferred by the program:</w:t>
            </w:r>
          </w:p>
        </w:tc>
        <w:tc>
          <w:tcPr>
            <w:tcW w:w="742" w:type="dxa"/>
          </w:tcPr>
          <w:p w14:paraId="1619BFB7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</w:tcPr>
          <w:p w14:paraId="304358A1" w14:textId="57E5632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14:paraId="22ABF028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18" w:type="dxa"/>
          </w:tcPr>
          <w:p w14:paraId="3928F5F0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14:paraId="736FD5FF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18" w:type="dxa"/>
          </w:tcPr>
          <w:p w14:paraId="2471815D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A311B7" w:rsidRPr="00B67335" w14:paraId="354BC60F" w14:textId="77777777" w:rsidTr="00A311B7">
        <w:trPr>
          <w:trHeight w:val="69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1206485B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6258B3BA" w14:textId="3B3CC582" w:rsidR="00A311B7" w:rsidRPr="00A311B7" w:rsidRDefault="00A311B7" w:rsidP="00A311B7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enrolled in the program: </w:t>
            </w:r>
          </w:p>
        </w:tc>
        <w:tc>
          <w:tcPr>
            <w:tcW w:w="742" w:type="dxa"/>
          </w:tcPr>
          <w:p w14:paraId="49960E51" w14:textId="7D19B635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807" w:type="dxa"/>
          </w:tcPr>
          <w:p w14:paraId="7FF3DA7B" w14:textId="74DC7C36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8" w:type="dxa"/>
          </w:tcPr>
          <w:p w14:paraId="4911A0D0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8" w:type="dxa"/>
          </w:tcPr>
          <w:p w14:paraId="4453166A" w14:textId="77777777" w:rsidR="00A311B7" w:rsidRPr="00B74573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FF0000"/>
                <w:sz w:val="18"/>
                <w:szCs w:val="18"/>
              </w:rPr>
            </w:pPr>
            <w:r w:rsidRPr="00A1709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8" w:type="dxa"/>
          </w:tcPr>
          <w:p w14:paraId="428FCBF5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8" w:type="dxa"/>
          </w:tcPr>
          <w:p w14:paraId="21903B9D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A311B7" w:rsidRPr="00B67335" w14:paraId="7145E66C" w14:textId="77777777" w:rsidTr="00A311B7">
        <w:trPr>
          <w:trHeight w:val="69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36FA06FD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0A2406A" w14:textId="2571D030" w:rsidR="00A311B7" w:rsidRPr="00A311B7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no longer enrolled for any reason other than conferral of degree: </w:t>
            </w:r>
          </w:p>
        </w:tc>
        <w:tc>
          <w:tcPr>
            <w:tcW w:w="742" w:type="dxa"/>
          </w:tcPr>
          <w:p w14:paraId="27E60023" w14:textId="4CB250F9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14:paraId="2B8DEF3C" w14:textId="1CB00614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14:paraId="7F1FAAA2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14:paraId="7CE200E2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14:paraId="0548DE02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14:paraId="5779A899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A311B7" w:rsidRPr="00B67335" w14:paraId="42A69F5C" w14:textId="77777777" w:rsidTr="00A311B7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21A5AC35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eastAsia="Times New Roman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1121B6D5" w14:textId="1A4C919D" w:rsidR="00A311B7" w:rsidRPr="00A311B7" w:rsidRDefault="00A311B7" w:rsidP="00A311B7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completed applications received: </w:t>
            </w:r>
          </w:p>
        </w:tc>
        <w:tc>
          <w:tcPr>
            <w:tcW w:w="742" w:type="dxa"/>
          </w:tcPr>
          <w:p w14:paraId="413F983E" w14:textId="30912E8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7" w:type="dxa"/>
          </w:tcPr>
          <w:p w14:paraId="556FCA0B" w14:textId="3DA01482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18" w:type="dxa"/>
          </w:tcPr>
          <w:p w14:paraId="3CA6D878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18" w:type="dxa"/>
          </w:tcPr>
          <w:p w14:paraId="67CB509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18" w:type="dxa"/>
          </w:tcPr>
          <w:p w14:paraId="7DDF2790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18" w:type="dxa"/>
          </w:tcPr>
          <w:p w14:paraId="74FDAB6E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</w:tr>
      <w:tr w:rsidR="00A311B7" w:rsidRPr="00B67335" w14:paraId="7DA4F8E1" w14:textId="77777777" w:rsidTr="00A311B7">
        <w:trPr>
          <w:trHeight w:val="530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0D3C64C4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F3D08AA" w14:textId="04763E23" w:rsidR="00A311B7" w:rsidRPr="00A311B7" w:rsidRDefault="00A311B7" w:rsidP="00A311B7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Number of students admitted: </w:t>
            </w:r>
          </w:p>
        </w:tc>
        <w:tc>
          <w:tcPr>
            <w:tcW w:w="742" w:type="dxa"/>
          </w:tcPr>
          <w:p w14:paraId="506DBB6C" w14:textId="47B6F413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07" w:type="dxa"/>
          </w:tcPr>
          <w:p w14:paraId="73824EDA" w14:textId="3FC05445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14:paraId="6917ED0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14:paraId="55EC9AFA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14:paraId="71025191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14:paraId="01002556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A311B7" w:rsidRPr="00B67335" w14:paraId="069E398D" w14:textId="77777777" w:rsidTr="00A311B7">
        <w:trPr>
          <w:trHeight w:val="60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3CECC920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29CAC622" w14:textId="473A8527" w:rsidR="00A311B7" w:rsidRPr="00B528B6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undergraduate grade point average (GPA) for applicants admitted (reported on a 4-point scale): </w:t>
            </w:r>
          </w:p>
        </w:tc>
        <w:tc>
          <w:tcPr>
            <w:tcW w:w="742" w:type="dxa"/>
          </w:tcPr>
          <w:p w14:paraId="758CDB84" w14:textId="64A9232A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3.86</w:t>
            </w:r>
          </w:p>
        </w:tc>
        <w:tc>
          <w:tcPr>
            <w:tcW w:w="807" w:type="dxa"/>
          </w:tcPr>
          <w:p w14:paraId="631FC404" w14:textId="1CBC0EB4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3.70</w:t>
            </w:r>
          </w:p>
        </w:tc>
        <w:tc>
          <w:tcPr>
            <w:tcW w:w="818" w:type="dxa"/>
          </w:tcPr>
          <w:p w14:paraId="54AFBA19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3.61</w:t>
            </w:r>
          </w:p>
        </w:tc>
        <w:tc>
          <w:tcPr>
            <w:tcW w:w="818" w:type="dxa"/>
          </w:tcPr>
          <w:p w14:paraId="7483397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3.52</w:t>
            </w:r>
          </w:p>
        </w:tc>
        <w:tc>
          <w:tcPr>
            <w:tcW w:w="818" w:type="dxa"/>
          </w:tcPr>
          <w:p w14:paraId="69401851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3.63</w:t>
            </w:r>
          </w:p>
        </w:tc>
        <w:tc>
          <w:tcPr>
            <w:tcW w:w="818" w:type="dxa"/>
          </w:tcPr>
          <w:p w14:paraId="5AF1BAF5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3.57</w:t>
            </w:r>
          </w:p>
        </w:tc>
      </w:tr>
      <w:tr w:rsidR="00A311B7" w:rsidRPr="00B67335" w14:paraId="78749C31" w14:textId="77777777" w:rsidTr="00A311B7">
        <w:trPr>
          <w:trHeight w:val="60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7F1282F4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41D79742" w14:textId="2B130B1A" w:rsidR="00A311B7" w:rsidRPr="00B528B6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graduate grade point average (GPA) for applicants admitted (reported on a 4-point scale): </w:t>
            </w:r>
          </w:p>
        </w:tc>
        <w:tc>
          <w:tcPr>
            <w:tcW w:w="742" w:type="dxa"/>
          </w:tcPr>
          <w:p w14:paraId="7F578947" w14:textId="695B175B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3.95</w:t>
            </w:r>
          </w:p>
        </w:tc>
        <w:tc>
          <w:tcPr>
            <w:tcW w:w="807" w:type="dxa"/>
          </w:tcPr>
          <w:p w14:paraId="06D291DA" w14:textId="37CE45C6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3.89</w:t>
            </w:r>
          </w:p>
        </w:tc>
        <w:tc>
          <w:tcPr>
            <w:tcW w:w="818" w:type="dxa"/>
          </w:tcPr>
          <w:p w14:paraId="573207A0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3.76</w:t>
            </w:r>
          </w:p>
        </w:tc>
        <w:tc>
          <w:tcPr>
            <w:tcW w:w="818" w:type="dxa"/>
          </w:tcPr>
          <w:p w14:paraId="355B5E2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818" w:type="dxa"/>
          </w:tcPr>
          <w:p w14:paraId="0D375CD4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818" w:type="dxa"/>
          </w:tcPr>
          <w:p w14:paraId="1FF0EB03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</w:t>
            </w:r>
          </w:p>
        </w:tc>
      </w:tr>
      <w:tr w:rsidR="00A311B7" w:rsidRPr="00B67335" w14:paraId="7E27003A" w14:textId="77777777" w:rsidTr="00A311B7">
        <w:trPr>
          <w:trHeight w:val="51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2C98F64B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7F56BCAA" w14:textId="149DA76F" w:rsidR="00A311B7" w:rsidRPr="00B528B6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 w:rsidRPr="00B528B6">
              <w:rPr>
                <w:color w:val="000000"/>
                <w:sz w:val="20"/>
              </w:rPr>
              <w:t xml:space="preserve">Median standardized test scores: </w:t>
            </w:r>
          </w:p>
        </w:tc>
        <w:tc>
          <w:tcPr>
            <w:tcW w:w="742" w:type="dxa"/>
          </w:tcPr>
          <w:p w14:paraId="12B2F098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V-157</w:t>
            </w:r>
          </w:p>
          <w:p w14:paraId="4861EA61" w14:textId="07DABE5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Q-154</w:t>
            </w:r>
          </w:p>
        </w:tc>
        <w:tc>
          <w:tcPr>
            <w:tcW w:w="807" w:type="dxa"/>
          </w:tcPr>
          <w:p w14:paraId="3D90C284" w14:textId="5C3A6C8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V-160</w:t>
            </w:r>
          </w:p>
          <w:p w14:paraId="75831CFD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Q-153</w:t>
            </w:r>
          </w:p>
        </w:tc>
        <w:tc>
          <w:tcPr>
            <w:tcW w:w="818" w:type="dxa"/>
          </w:tcPr>
          <w:p w14:paraId="41FC0A59" w14:textId="77777777" w:rsidR="00A311B7" w:rsidRDefault="00A311B7" w:rsidP="00FF3D61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V-158</w:t>
            </w:r>
          </w:p>
          <w:p w14:paraId="7D25DCA8" w14:textId="77777777" w:rsidR="00A311B7" w:rsidRPr="00B67335" w:rsidRDefault="00A311B7" w:rsidP="00FF3D61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Q-152</w:t>
            </w:r>
          </w:p>
        </w:tc>
        <w:tc>
          <w:tcPr>
            <w:tcW w:w="818" w:type="dxa"/>
          </w:tcPr>
          <w:p w14:paraId="308F218D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V-156</w:t>
            </w:r>
          </w:p>
          <w:p w14:paraId="7E06F643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Q-160</w:t>
            </w:r>
          </w:p>
        </w:tc>
        <w:tc>
          <w:tcPr>
            <w:tcW w:w="818" w:type="dxa"/>
          </w:tcPr>
          <w:p w14:paraId="6C225296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V-156</w:t>
            </w:r>
          </w:p>
          <w:p w14:paraId="7BC73435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Q-155</w:t>
            </w:r>
          </w:p>
        </w:tc>
        <w:tc>
          <w:tcPr>
            <w:tcW w:w="818" w:type="dxa"/>
          </w:tcPr>
          <w:p w14:paraId="242ACEDD" w14:textId="77777777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V-157</w:t>
            </w:r>
          </w:p>
          <w:p w14:paraId="194EC6A2" w14:textId="77777777" w:rsidR="00A311B7" w:rsidRPr="00B67335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Q-155</w:t>
            </w:r>
          </w:p>
        </w:tc>
      </w:tr>
      <w:tr w:rsidR="00A311B7" w:rsidRPr="00B67335" w14:paraId="7BE22E01" w14:textId="77777777" w:rsidTr="00A311B7">
        <w:trPr>
          <w:trHeight w:val="51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5F5F79CC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6CD07686" w14:textId="6B727C24" w:rsidR="00A311B7" w:rsidRPr="00B528B6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Success rate on Behavior Analyst Certification Board Examinations</w:t>
            </w:r>
          </w:p>
        </w:tc>
        <w:tc>
          <w:tcPr>
            <w:tcW w:w="742" w:type="dxa"/>
          </w:tcPr>
          <w:p w14:paraId="145FF6B5" w14:textId="6B79682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07" w:type="dxa"/>
          </w:tcPr>
          <w:p w14:paraId="40883354" w14:textId="42BD501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4425F27C" w14:textId="27490520" w:rsidR="00A311B7" w:rsidRDefault="00A311B7" w:rsidP="00FF3D61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7ED45822" w14:textId="08C6DF08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33460F6E" w14:textId="15483AF8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21CACB33" w14:textId="32983A13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  <w:tr w:rsidR="00A311B7" w:rsidRPr="00B67335" w14:paraId="444B3FAD" w14:textId="77777777" w:rsidTr="00A311B7">
        <w:trPr>
          <w:trHeight w:val="512"/>
        </w:trPr>
        <w:tc>
          <w:tcPr>
            <w:tcW w:w="315" w:type="dxa"/>
            <w:tcBorders>
              <w:top w:val="nil"/>
              <w:left w:val="nil"/>
              <w:bottom w:val="nil"/>
            </w:tcBorders>
          </w:tcPr>
          <w:p w14:paraId="4E446E46" w14:textId="77777777" w:rsidR="00A311B7" w:rsidRPr="00B67335" w:rsidRDefault="00A311B7" w:rsidP="00B528B6">
            <w:pPr>
              <w:pStyle w:val="ListParagraph"/>
              <w:numPr>
                <w:ilvl w:val="0"/>
                <w:numId w:val="2"/>
              </w:num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14:paraId="32474002" w14:textId="333E1B27" w:rsidR="00A311B7" w:rsidRPr="00B528B6" w:rsidRDefault="00A311B7" w:rsidP="00B528B6">
            <w:pPr>
              <w:pStyle w:val="SecondStyle"/>
              <w:widowControl/>
              <w:numPr>
                <w:ilvl w:val="0"/>
                <w:numId w:val="0"/>
              </w:num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Success rate on State Licensing Examinations</w:t>
            </w:r>
          </w:p>
        </w:tc>
        <w:tc>
          <w:tcPr>
            <w:tcW w:w="742" w:type="dxa"/>
          </w:tcPr>
          <w:p w14:paraId="726F58A0" w14:textId="688EA738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07" w:type="dxa"/>
          </w:tcPr>
          <w:p w14:paraId="34A7F267" w14:textId="1C79542B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2A0B320F" w14:textId="66DD66CE" w:rsidR="00A311B7" w:rsidRDefault="00A311B7" w:rsidP="00FF3D61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0A8C3EB9" w14:textId="4F35AA90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414EE772" w14:textId="39B80C64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818" w:type="dxa"/>
          </w:tcPr>
          <w:p w14:paraId="0B11C8A6" w14:textId="3B433973" w:rsidR="00A311B7" w:rsidRDefault="00A311B7" w:rsidP="001F07F6">
            <w:pPr>
              <w:pStyle w:val="SecondStyle"/>
              <w:widowControl/>
              <w:numPr>
                <w:ilvl w:val="0"/>
                <w:numId w:val="0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</w:t>
            </w:r>
          </w:p>
        </w:tc>
      </w:tr>
    </w:tbl>
    <w:p w14:paraId="3940A6EF" w14:textId="77777777" w:rsidR="00EA082B" w:rsidRDefault="00EA082B"/>
    <w:sectPr w:rsidR="00EA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FD8"/>
    <w:multiLevelType w:val="hybridMultilevel"/>
    <w:tmpl w:val="F0767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B596B"/>
    <w:multiLevelType w:val="hybridMultilevel"/>
    <w:tmpl w:val="5892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99F"/>
    <w:multiLevelType w:val="multilevel"/>
    <w:tmpl w:val="1F0A2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econdSty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B6"/>
    <w:rsid w:val="001662B7"/>
    <w:rsid w:val="00240E2C"/>
    <w:rsid w:val="002874D5"/>
    <w:rsid w:val="002D2C57"/>
    <w:rsid w:val="00590F86"/>
    <w:rsid w:val="007B2EC1"/>
    <w:rsid w:val="008851B5"/>
    <w:rsid w:val="009E52C6"/>
    <w:rsid w:val="00A17092"/>
    <w:rsid w:val="00A311B7"/>
    <w:rsid w:val="00B528B6"/>
    <w:rsid w:val="00EA082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A51E"/>
  <w15:chartTrackingRefBased/>
  <w15:docId w15:val="{54C5B690-5C96-4DA7-A6A2-ADBE8334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B6"/>
    <w:pPr>
      <w:ind w:left="720"/>
      <w:contextualSpacing/>
    </w:pPr>
  </w:style>
  <w:style w:type="paragraph" w:styleId="BodyText">
    <w:name w:val="Body Text"/>
    <w:basedOn w:val="SecondStyle"/>
    <w:link w:val="BodyTextChar"/>
    <w:uiPriority w:val="1"/>
    <w:qFormat/>
    <w:rsid w:val="00B528B6"/>
    <w:pPr>
      <w:numPr>
        <w:ilvl w:val="0"/>
        <w:numId w:val="0"/>
      </w:numPr>
      <w:ind w:left="576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528B6"/>
    <w:rPr>
      <w:rFonts w:eastAsia="Times New Roman" w:cs="Times New Roman"/>
      <w:snapToGrid w:val="0"/>
      <w:sz w:val="24"/>
    </w:rPr>
  </w:style>
  <w:style w:type="paragraph" w:customStyle="1" w:styleId="SecondStyle">
    <w:name w:val="Second Style"/>
    <w:basedOn w:val="ListParagraph"/>
    <w:link w:val="SecondStyleChar"/>
    <w:qFormat/>
    <w:rsid w:val="00B528B6"/>
    <w:pPr>
      <w:widowControl w:val="0"/>
      <w:numPr>
        <w:ilvl w:val="1"/>
        <w:numId w:val="1"/>
      </w:numPr>
      <w:spacing w:before="120"/>
      <w:contextualSpacing w:val="0"/>
    </w:pPr>
    <w:rPr>
      <w:rFonts w:eastAsia="Times New Roman"/>
      <w:snapToGrid w:val="0"/>
      <w:szCs w:val="20"/>
    </w:rPr>
  </w:style>
  <w:style w:type="character" w:customStyle="1" w:styleId="SecondStyleChar">
    <w:name w:val="Second Style Char"/>
    <w:basedOn w:val="DefaultParagraphFont"/>
    <w:link w:val="SecondStyle"/>
    <w:rsid w:val="00B528B6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528B6"/>
    <w:pPr>
      <w:spacing w:after="0" w:line="240" w:lineRule="auto"/>
    </w:pPr>
    <w:rPr>
      <w:rFonts w:ascii="Times New Roman" w:hAnsi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iaccreditation@aba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69-492-93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Darling</dc:creator>
  <cp:keywords/>
  <dc:description/>
  <cp:lastModifiedBy>Darling PC</cp:lastModifiedBy>
  <cp:revision>2</cp:revision>
  <dcterms:created xsi:type="dcterms:W3CDTF">2020-03-18T14:32:00Z</dcterms:created>
  <dcterms:modified xsi:type="dcterms:W3CDTF">2020-03-18T14:32:00Z</dcterms:modified>
</cp:coreProperties>
</file>